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 Practice - Worksheet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Name _____________ P. _____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Elements, Compounds, 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Mixtures</w:t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4"/>
        <w:gridCol w:w="3371"/>
        <w:gridCol w:w="3355"/>
        <w:tblGridChange w:id="0">
          <w:tblGrid>
            <w:gridCol w:w="3354"/>
            <w:gridCol w:w="3371"/>
            <w:gridCol w:w="3355"/>
          </w:tblGrid>
        </w:tblGridChange>
      </w:tblGrid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Compound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Mixture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Examples: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 Examples: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Classification of Matter Flow Chart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76200</wp:posOffset>
                </wp:positionV>
                <wp:extent cx="1466850" cy="5619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17338" y="3503775"/>
                          <a:ext cx="14573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76200</wp:posOffset>
                </wp:positionV>
                <wp:extent cx="1466850" cy="561975"/>
                <wp:effectExtent b="0" l="0" r="0" t="0"/>
                <wp:wrapNone/>
                <wp:docPr id="1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3644900</wp:posOffset>
                </wp:positionH>
                <wp:positionV relativeFrom="paragraph">
                  <wp:posOffset>165100</wp:posOffset>
                </wp:positionV>
                <wp:extent cx="234315" cy="241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3605" y="3664113"/>
                          <a:ext cx="224790" cy="2317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3644900</wp:posOffset>
                </wp:positionH>
                <wp:positionV relativeFrom="paragraph">
                  <wp:posOffset>165100</wp:posOffset>
                </wp:positionV>
                <wp:extent cx="234315" cy="24130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2184400</wp:posOffset>
                </wp:positionH>
                <wp:positionV relativeFrom="paragraph">
                  <wp:posOffset>165100</wp:posOffset>
                </wp:positionV>
                <wp:extent cx="240030" cy="241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0748" y="3664113"/>
                          <a:ext cx="230505" cy="2317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2184400</wp:posOffset>
                </wp:positionH>
                <wp:positionV relativeFrom="paragraph">
                  <wp:posOffset>165100</wp:posOffset>
                </wp:positionV>
                <wp:extent cx="240030" cy="241300"/>
                <wp:effectExtent b="0" l="0" r="0" t="0"/>
                <wp:wrapNone/>
                <wp:docPr id="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0</wp:posOffset>
                </wp:positionV>
                <wp:extent cx="2580005" cy="3333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60760" y="3618075"/>
                          <a:ext cx="2570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 be separated by physical means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0</wp:posOffset>
                </wp:positionV>
                <wp:extent cx="2580005" cy="333375"/>
                <wp:effectExtent b="0" l="0" r="0" t="0"/>
                <wp:wrapNone/>
                <wp:docPr id="1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00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512570" cy="650875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5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407795" cy="605790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605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0</wp:posOffset>
                </wp:positionV>
                <wp:extent cx="219075" cy="403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41225" y="3583150"/>
                          <a:ext cx="209550" cy="393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0</wp:posOffset>
                </wp:positionV>
                <wp:extent cx="219075" cy="403225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0</wp:posOffset>
                </wp:positionV>
                <wp:extent cx="1047750" cy="403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6888" y="3583150"/>
                          <a:ext cx="1038225" cy="393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0</wp:posOffset>
                </wp:positionV>
                <wp:extent cx="1047750" cy="403225"/>
                <wp:effectExtent b="0" l="0" r="0" t="0"/>
                <wp:wrapNone/>
                <wp:docPr id="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1676400</wp:posOffset>
                </wp:positionH>
                <wp:positionV relativeFrom="paragraph">
                  <wp:posOffset>0</wp:posOffset>
                </wp:positionV>
                <wp:extent cx="345440" cy="3460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8043" y="3611725"/>
                          <a:ext cx="335915" cy="336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1676400</wp:posOffset>
                </wp:positionH>
                <wp:positionV relativeFrom="paragraph">
                  <wp:posOffset>0</wp:posOffset>
                </wp:positionV>
                <wp:extent cx="345440" cy="34607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0</wp:posOffset>
                </wp:positionV>
                <wp:extent cx="607060" cy="3460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7233" y="3611725"/>
                          <a:ext cx="597535" cy="336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0</wp:posOffset>
                </wp:positionV>
                <wp:extent cx="607060" cy="346075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1917700</wp:posOffset>
                </wp:positionH>
                <wp:positionV relativeFrom="paragraph">
                  <wp:posOffset>0</wp:posOffset>
                </wp:positionV>
                <wp:extent cx="2200275" cy="2565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50625" y="3656493"/>
                          <a:ext cx="21907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 be separated by chemical means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1917700</wp:posOffset>
                </wp:positionH>
                <wp:positionV relativeFrom="paragraph">
                  <wp:posOffset>0</wp:posOffset>
                </wp:positionV>
                <wp:extent cx="2200275" cy="25654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25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1295400" cy="3155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03063" y="3626965"/>
                          <a:ext cx="1285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Cannot be separated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1295400" cy="315595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15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3767138</wp:posOffset>
            </wp:positionH>
            <wp:positionV relativeFrom="paragraph">
              <wp:posOffset>190500</wp:posOffset>
            </wp:positionV>
            <wp:extent cx="1331595" cy="572770"/>
            <wp:effectExtent b="0" l="0" r="0" t="0"/>
            <wp:wrapSquare wrapText="bothSides" distB="0" distT="0" distL="0" distR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72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5295900</wp:posOffset>
            </wp:positionH>
            <wp:positionV relativeFrom="paragraph">
              <wp:posOffset>190500</wp:posOffset>
            </wp:positionV>
            <wp:extent cx="1331595" cy="572770"/>
            <wp:effectExtent b="0" l="0" r="0" t="0"/>
            <wp:wrapSquare wrapText="bothSides" distB="0" distT="0" distL="0" distR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72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331595" cy="57277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72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331595" cy="572770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72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</w:t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2681288</wp:posOffset>
                </wp:positionH>
                <wp:positionV relativeFrom="paragraph">
                  <wp:posOffset>685800</wp:posOffset>
                </wp:positionV>
                <wp:extent cx="25400" cy="4108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4578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2681288</wp:posOffset>
                </wp:positionH>
                <wp:positionV relativeFrom="paragraph">
                  <wp:posOffset>685800</wp:posOffset>
                </wp:positionV>
                <wp:extent cx="25400" cy="410845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581025</wp:posOffset>
                </wp:positionH>
                <wp:positionV relativeFrom="paragraph">
                  <wp:posOffset>685800</wp:posOffset>
                </wp:positionV>
                <wp:extent cx="25400" cy="4108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4578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581025</wp:posOffset>
                </wp:positionH>
                <wp:positionV relativeFrom="paragraph">
                  <wp:posOffset>685800</wp:posOffset>
                </wp:positionV>
                <wp:extent cx="25400" cy="41084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3743325</wp:posOffset>
                </wp:positionH>
                <wp:positionV relativeFrom="paragraph">
                  <wp:posOffset>152400</wp:posOffset>
                </wp:positionV>
                <wp:extent cx="2289175" cy="876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06175" y="3346613"/>
                          <a:ext cx="2279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Matter			Element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Mixture			Compound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Homogenous Mixture	Atom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Heterogeneous Mixture	Molecule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Pure Substance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3743325</wp:posOffset>
                </wp:positionH>
                <wp:positionV relativeFrom="paragraph">
                  <wp:posOffset>152400</wp:posOffset>
                </wp:positionV>
                <wp:extent cx="2289175" cy="876300"/>
                <wp:effectExtent b="0" l="0" r="0" t="0"/>
                <wp:wrapNone/>
                <wp:docPr id="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2024063</wp:posOffset>
            </wp:positionH>
            <wp:positionV relativeFrom="paragraph">
              <wp:posOffset>95250</wp:posOffset>
            </wp:positionV>
            <wp:extent cx="1331595" cy="572770"/>
            <wp:effectExtent b="0" l="0" r="0" t="0"/>
            <wp:wrapSquare wrapText="bothSides" distB="0" distT="0" distL="0" distR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72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331595" cy="572770"/>
            <wp:effectExtent b="0" l="0" r="0" t="0"/>
            <wp:wrapSquare wrapText="bothSides" distB="0" distT="0" distL="0" distR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72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Worksheet 2 – Element, Compound, and Mixture   Name ____________</w:t>
      </w:r>
    </w:p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Identify the separation techniques pictured below.  Which technique would be useful to separate a mixture of sand and salt?  Of salt and water?</w:t>
      </w:r>
    </w:p>
    <w:p w:rsidR="00000000" w:rsidDel="00000000" w:rsidP="00000000" w:rsidRDefault="00000000" w:rsidRPr="00000000" w14:paraId="0000003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3819525</wp:posOffset>
            </wp:positionH>
            <wp:positionV relativeFrom="paragraph">
              <wp:posOffset>80963</wp:posOffset>
            </wp:positionV>
            <wp:extent cx="1231582" cy="1224740"/>
            <wp:effectExtent b="0" l="0" r="0" t="0"/>
            <wp:wrapSquare wrapText="bothSides" distB="0" distT="0" distL="0" distR="0"/>
            <wp:docPr descr="http://1.bp.blogspot.com/_PHNmMxchf0s/TL0paH0zw0I/AAAAAAAAABU/d48SIDmYoaQ/s1600/evaporation.jpg" id="17" name="image3.jpg"/>
            <a:graphic>
              <a:graphicData uri="http://schemas.openxmlformats.org/drawingml/2006/picture">
                <pic:pic>
                  <pic:nvPicPr>
                    <pic:cNvPr descr="http://1.bp.blogspot.com/_PHNmMxchf0s/TL0paH0zw0I/AAAAAAAAABU/d48SIDmYoaQ/s1600/evaporation.jpg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582" cy="1224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104775</wp:posOffset>
            </wp:positionV>
            <wp:extent cx="785163" cy="1181100"/>
            <wp:effectExtent b="0" l="0" r="0" t="0"/>
            <wp:wrapSquare wrapText="bothSides" distB="0" distT="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-416" l="0" r="0" t="-417"/>
                    <a:stretch>
                      <a:fillRect/>
                    </a:stretch>
                  </pic:blipFill>
                  <pic:spPr>
                    <a:xfrm>
                      <a:off x="0" y="0"/>
                      <a:ext cx="785163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5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Explain why the technique at left would not be effective in separating a mixture of salt and sugar.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440" w:right="0" w:hanging="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440" w:right="0" w:hanging="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440" w:right="0" w:hanging="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440" w:right="0" w:hanging="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Draw particle representations for the following:</w:t>
      </w:r>
    </w:p>
    <w:tbl>
      <w:tblPr>
        <w:tblStyle w:val="Table2"/>
        <w:tblW w:w="8550.0" w:type="dxa"/>
        <w:jc w:val="left"/>
        <w:tblInd w:w="5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0"/>
        <w:gridCol w:w="4140"/>
        <w:tblGridChange w:id="0">
          <w:tblGrid>
            <w:gridCol w:w="4410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mixture of iron and sulfur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compound of iron and sulfur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440" w:right="0" w:hanging="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"/>
        </w:tabs>
        <w:spacing w:after="0" w:before="0" w:line="240" w:lineRule="auto"/>
        <w:ind w:left="440" w:right="0" w:hanging="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Explain why a magnet can separate iron atoms from the mixture but not from the compound.</w:t>
      </w:r>
    </w:p>
    <w:p w:rsidR="00000000" w:rsidDel="00000000" w:rsidP="00000000" w:rsidRDefault="00000000" w:rsidRPr="00000000" w14:paraId="0000005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Identifying Elements, Compounds, and Mixtures  </w:t>
      </w:r>
    </w:p>
    <w:p w:rsidR="00000000" w:rsidDel="00000000" w:rsidP="00000000" w:rsidRDefault="00000000" w:rsidRPr="00000000" w14:paraId="0000005F">
      <w:pPr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 A mixture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is/ is not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a chemical combining of substances.</w:t>
      </w:r>
    </w:p>
    <w:p w:rsidR="00000000" w:rsidDel="00000000" w:rsidP="00000000" w:rsidRDefault="00000000" w:rsidRPr="00000000" w14:paraId="0000006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70" w:hanging="27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 In a compound the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atoms/ molecules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are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chemically/ physically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combined so that the elements that make up the compound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retain/ lose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their identities and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do/ do not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take on a new set of properties.</w:t>
      </w:r>
    </w:p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True or False: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A mixture is always made up of a combination of elements.</w:t>
      </w:r>
    </w:p>
    <w:p w:rsidR="00000000" w:rsidDel="00000000" w:rsidP="00000000" w:rsidRDefault="00000000" w:rsidRPr="00000000" w14:paraId="0000006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 In a mixture, the substances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lose/ retain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their identities.</w:t>
      </w:r>
    </w:p>
    <w:p w:rsidR="00000000" w:rsidDel="00000000" w:rsidP="00000000" w:rsidRDefault="00000000" w:rsidRPr="00000000" w14:paraId="0000006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  In a mixture the substances involved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can/ cannot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be separated by a simple physical process.  </w:t>
      </w:r>
    </w:p>
    <w:p w:rsidR="00000000" w:rsidDel="00000000" w:rsidP="00000000" w:rsidRDefault="00000000" w:rsidRPr="00000000" w14:paraId="00000069">
      <w:pPr>
        <w:ind w:left="27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  In a compound the elements involved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can/ cannot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be separated by a simple physical process because the elements are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physically combined/ chemically bonded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6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True or False: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 element can be broken down into a simpler substance.</w:t>
      </w:r>
    </w:p>
    <w:p w:rsidR="00000000" w:rsidDel="00000000" w:rsidP="00000000" w:rsidRDefault="00000000" w:rsidRPr="00000000" w14:paraId="0000006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12.  The smallest identifiable unit of an element is a(n) _____________.  </w:t>
      </w:r>
    </w:p>
    <w:p w:rsidR="00000000" w:rsidDel="00000000" w:rsidP="00000000" w:rsidRDefault="00000000" w:rsidRPr="00000000" w14:paraId="0000006F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13.  Consider the four containers below.</w:t>
      </w:r>
    </w:p>
    <w:p w:rsidR="00000000" w:rsidDel="00000000" w:rsidP="00000000" w:rsidRDefault="00000000" w:rsidRPr="00000000" w14:paraId="00000071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6162040" cy="1821815"/>
            <wp:effectExtent b="0" l="0" r="0" t="0"/>
            <wp:docPr descr="#5" id="23" name="image4.png"/>
            <a:graphic>
              <a:graphicData uri="http://schemas.openxmlformats.org/drawingml/2006/picture">
                <pic:pic>
                  <pic:nvPicPr>
                    <pic:cNvPr descr="#5"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182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a.</w:t>
        <w:tab/>
        <w:t xml:space="preserve">Which of these are mixtures?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pure substances?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</w:t>
      </w:r>
    </w:p>
    <w:p w:rsidR="00000000" w:rsidDel="00000000" w:rsidP="00000000" w:rsidRDefault="00000000" w:rsidRPr="00000000" w14:paraId="00000073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bookmarkStart w:colFirst="0" w:colLast="0" w:name="30j0zll" w:id="1"/>
      <w:bookmarkEnd w:id="1"/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</w:t>
        <w:tab/>
        <w:t xml:space="preserve">Which contain only compounds?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only elements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14.  Consider the four containers below.</w:t>
      </w:r>
    </w:p>
    <w:p w:rsidR="00000000" w:rsidDel="00000000" w:rsidP="00000000" w:rsidRDefault="00000000" w:rsidRPr="00000000" w14:paraId="00000077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6162040" cy="1821815"/>
            <wp:effectExtent b="0" l="0" r="0" t="0"/>
            <wp:docPr descr="#6" id="24" name="image5.png"/>
            <a:graphic>
              <a:graphicData uri="http://schemas.openxmlformats.org/drawingml/2006/picture">
                <pic:pic>
                  <pic:nvPicPr>
                    <pic:cNvPr descr="#6"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182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a.</w:t>
        <w:tab/>
        <w:t xml:space="preserve">Which of these are mixtures?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pure substances?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79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bookmarkStart w:colFirst="0" w:colLast="0" w:name="2et92p0" w:id="3"/>
      <w:bookmarkEnd w:id="3"/>
      <w:bookmarkStart w:colFirst="0" w:colLast="0" w:name="3znysh7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</w:t>
        <w:tab/>
        <w:t xml:space="preserve">Which contain only compounds?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only elements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7B">
      <w:pPr>
        <w:contextualSpacing w:val="0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 Consider the four containers below.</w:t>
      </w:r>
    </w:p>
    <w:p w:rsidR="00000000" w:rsidDel="00000000" w:rsidP="00000000" w:rsidRDefault="00000000" w:rsidRPr="00000000" w14:paraId="0000007D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6162040" cy="1821815"/>
            <wp:effectExtent b="0" l="0" r="0" t="0"/>
            <wp:docPr descr="#7" id="25" name="image10.png"/>
            <a:graphic>
              <a:graphicData uri="http://schemas.openxmlformats.org/drawingml/2006/picture">
                <pic:pic>
                  <pic:nvPicPr>
                    <pic:cNvPr descr="#7"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182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a.</w:t>
        <w:tab/>
        <w:t xml:space="preserve">Which of these are mixtures?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pure substances?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</w:t>
      </w:r>
    </w:p>
    <w:p w:rsidR="00000000" w:rsidDel="00000000" w:rsidP="00000000" w:rsidRDefault="00000000" w:rsidRPr="00000000" w14:paraId="0000007F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b.</w:t>
        <w:tab/>
        <w:t xml:space="preserve">Which contain only compounds?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only elements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16. Which of the containers in #15 contain a gas?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liquid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solid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sectPr>
      <w:footerReference r:id="rId25" w:type="default"/>
      <w:pgSz w:h="15840" w:w="12240"/>
      <w:pgMar w:bottom="1008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Century Schoolbook" w:cs="Century Schoolbook" w:eastAsia="Century Schoolbook" w:hAnsi="Century Schoolbook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22" Type="http://schemas.openxmlformats.org/officeDocument/2006/relationships/image" Target="media/image4.png"/><Relationship Id="rId21" Type="http://schemas.openxmlformats.org/officeDocument/2006/relationships/image" Target="media/image1.png"/><Relationship Id="rId24" Type="http://schemas.openxmlformats.org/officeDocument/2006/relationships/image" Target="media/image10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7" Type="http://schemas.openxmlformats.org/officeDocument/2006/relationships/image" Target="media/image8.png"/><Relationship Id="rId8" Type="http://schemas.openxmlformats.org/officeDocument/2006/relationships/image" Target="media/image17.png"/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12.png"/><Relationship Id="rId12" Type="http://schemas.openxmlformats.org/officeDocument/2006/relationships/image" Target="media/image14.png"/><Relationship Id="rId15" Type="http://schemas.openxmlformats.org/officeDocument/2006/relationships/image" Target="media/image9.png"/><Relationship Id="rId14" Type="http://schemas.openxmlformats.org/officeDocument/2006/relationships/image" Target="media/image16.png"/><Relationship Id="rId17" Type="http://schemas.openxmlformats.org/officeDocument/2006/relationships/image" Target="media/image11.png"/><Relationship Id="rId16" Type="http://schemas.openxmlformats.org/officeDocument/2006/relationships/image" Target="media/image13.png"/><Relationship Id="rId19" Type="http://schemas.openxmlformats.org/officeDocument/2006/relationships/image" Target="media/image15.png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